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04F0" w14:textId="77777777" w:rsidR="00785368" w:rsidRDefault="003A4A9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ANTECEDENTS MEDICAUX</w:t>
      </w:r>
      <w:r w:rsidR="0020160C" w:rsidRPr="0020160C">
        <w:rPr>
          <w:sz w:val="36"/>
          <w:szCs w:val="36"/>
          <w:u w:val="single"/>
        </w:rPr>
        <w:t>: CHRISTIAN GOBLET</w:t>
      </w:r>
    </w:p>
    <w:p w14:paraId="684D4792" w14:textId="77777777" w:rsidR="00C63FE2" w:rsidRDefault="00C63FE2">
      <w:pPr>
        <w:rPr>
          <w:sz w:val="36"/>
          <w:szCs w:val="36"/>
          <w:u w:val="single"/>
        </w:rPr>
      </w:pPr>
    </w:p>
    <w:p w14:paraId="77BFAAD1" w14:textId="77777777" w:rsidR="00C63FE2" w:rsidRDefault="00C63FE2">
      <w:pPr>
        <w:rPr>
          <w:sz w:val="36"/>
          <w:szCs w:val="36"/>
          <w:u w:val="single"/>
        </w:rPr>
      </w:pPr>
    </w:p>
    <w:p w14:paraId="0F08FAA8" w14:textId="77777777" w:rsidR="00C63FE2" w:rsidRDefault="00C63FE2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63FE2">
        <w:rPr>
          <w:b/>
          <w:sz w:val="24"/>
          <w:szCs w:val="24"/>
        </w:rPr>
        <w:t>Asthme</w:t>
      </w:r>
      <w:r>
        <w:rPr>
          <w:sz w:val="24"/>
          <w:szCs w:val="24"/>
        </w:rPr>
        <w:t xml:space="preserve"> : depuis l’enfance puis stop et réapparition en </w:t>
      </w:r>
      <w:r w:rsidR="00E820ED">
        <w:rPr>
          <w:sz w:val="24"/>
          <w:szCs w:val="24"/>
        </w:rPr>
        <w:t>1980. ( Dr Lecomte J</w:t>
      </w:r>
      <w:r w:rsidR="00AE4424">
        <w:rPr>
          <w:sz w:val="24"/>
          <w:szCs w:val="24"/>
        </w:rPr>
        <w:t xml:space="preserve"> Gerpinnes </w:t>
      </w:r>
      <w:r w:rsidR="00E820ED">
        <w:rPr>
          <w:sz w:val="24"/>
          <w:szCs w:val="24"/>
        </w:rPr>
        <w:t>)</w:t>
      </w:r>
    </w:p>
    <w:p w14:paraId="6684B3B4" w14:textId="77777777" w:rsidR="00E820ED" w:rsidRDefault="00E820ED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Hyper cholestérolémie : </w:t>
      </w:r>
      <w:r>
        <w:rPr>
          <w:sz w:val="24"/>
          <w:szCs w:val="24"/>
        </w:rPr>
        <w:t>03/2002 traité</w:t>
      </w:r>
      <w:r w:rsidR="00AE4424">
        <w:rPr>
          <w:sz w:val="24"/>
          <w:szCs w:val="24"/>
        </w:rPr>
        <w:t xml:space="preserve"> (Dr </w:t>
      </w:r>
      <w:proofErr w:type="spellStart"/>
      <w:r w:rsidR="00AE4424">
        <w:rPr>
          <w:sz w:val="24"/>
          <w:szCs w:val="24"/>
        </w:rPr>
        <w:t>Brohee</w:t>
      </w:r>
      <w:proofErr w:type="spellEnd"/>
      <w:r w:rsidR="00AE4424">
        <w:rPr>
          <w:sz w:val="24"/>
          <w:szCs w:val="24"/>
        </w:rPr>
        <w:t xml:space="preserve"> Vésale)</w:t>
      </w:r>
    </w:p>
    <w:p w14:paraId="0BEEF4D5" w14:textId="77777777" w:rsidR="00E820ED" w:rsidRDefault="00E820ED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Hypertension oculaire :</w:t>
      </w:r>
      <w:r>
        <w:rPr>
          <w:sz w:val="24"/>
          <w:szCs w:val="24"/>
        </w:rPr>
        <w:t xml:space="preserve"> 08/2002 traité et suivi tous les 6 mois (docteur </w:t>
      </w:r>
      <w:proofErr w:type="spellStart"/>
      <w:r>
        <w:rPr>
          <w:sz w:val="24"/>
          <w:szCs w:val="24"/>
        </w:rPr>
        <w:t>Ghion</w:t>
      </w:r>
      <w:proofErr w:type="spellEnd"/>
      <w:r>
        <w:rPr>
          <w:sz w:val="24"/>
          <w:szCs w:val="24"/>
        </w:rPr>
        <w:t xml:space="preserve"> Philippeville)</w:t>
      </w:r>
    </w:p>
    <w:p w14:paraId="69334D31" w14:textId="77777777" w:rsidR="00626876" w:rsidRDefault="00626876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Zona </w:t>
      </w:r>
      <w:r>
        <w:rPr>
          <w:sz w:val="24"/>
          <w:szCs w:val="24"/>
        </w:rPr>
        <w:t xml:space="preserve">(05/2014) : nerf jambe </w:t>
      </w:r>
      <w:r w:rsidR="00AB6AE3">
        <w:rPr>
          <w:sz w:val="24"/>
          <w:szCs w:val="24"/>
        </w:rPr>
        <w:t>droite, de</w:t>
      </w:r>
      <w:r>
        <w:rPr>
          <w:sz w:val="24"/>
          <w:szCs w:val="24"/>
        </w:rPr>
        <w:t xml:space="preserve"> la taille jusqu’à l’orteil. Prise de </w:t>
      </w:r>
      <w:proofErr w:type="spellStart"/>
      <w:r>
        <w:rPr>
          <w:sz w:val="24"/>
          <w:szCs w:val="24"/>
        </w:rPr>
        <w:t>zovirax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lyrica</w:t>
      </w:r>
      <w:proofErr w:type="spellEnd"/>
      <w:r>
        <w:rPr>
          <w:sz w:val="24"/>
          <w:szCs w:val="24"/>
        </w:rPr>
        <w:t xml:space="preserve"> et Zaldiar</w:t>
      </w:r>
      <w:r w:rsidR="00AB6AE3">
        <w:rPr>
          <w:sz w:val="24"/>
          <w:szCs w:val="24"/>
        </w:rPr>
        <w:t xml:space="preserve">. Suivi par Dr </w:t>
      </w:r>
      <w:proofErr w:type="spellStart"/>
      <w:r w:rsidR="00AB6AE3">
        <w:rPr>
          <w:sz w:val="24"/>
          <w:szCs w:val="24"/>
        </w:rPr>
        <w:t>Dorban</w:t>
      </w:r>
      <w:proofErr w:type="spellEnd"/>
      <w:r w:rsidR="00AB6AE3">
        <w:rPr>
          <w:sz w:val="24"/>
          <w:szCs w:val="24"/>
        </w:rPr>
        <w:t xml:space="preserve"> neuro(</w:t>
      </w:r>
      <w:proofErr w:type="spellStart"/>
      <w:r w:rsidR="00AB6AE3">
        <w:rPr>
          <w:sz w:val="24"/>
          <w:szCs w:val="24"/>
        </w:rPr>
        <w:t>Montgodinne</w:t>
      </w:r>
      <w:proofErr w:type="spellEnd"/>
      <w:r w:rsidR="00AB6AE3">
        <w:rPr>
          <w:sz w:val="24"/>
          <w:szCs w:val="24"/>
        </w:rPr>
        <w:t>)</w:t>
      </w:r>
    </w:p>
    <w:p w14:paraId="70254B61" w14:textId="77777777" w:rsidR="00AE4424" w:rsidRPr="00AE4424" w:rsidRDefault="00AE4424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Polypose </w:t>
      </w:r>
      <w:proofErr w:type="spellStart"/>
      <w:r>
        <w:rPr>
          <w:b/>
          <w:sz w:val="24"/>
          <w:szCs w:val="24"/>
        </w:rPr>
        <w:t>naso</w:t>
      </w:r>
      <w:proofErr w:type="spellEnd"/>
      <w:r>
        <w:rPr>
          <w:b/>
          <w:sz w:val="24"/>
          <w:szCs w:val="24"/>
        </w:rPr>
        <w:t>- sinusienne.</w:t>
      </w:r>
      <w:r>
        <w:rPr>
          <w:sz w:val="24"/>
          <w:szCs w:val="24"/>
        </w:rPr>
        <w:t xml:space="preserve"> Intervention en 2015 par le Dr Eloy à </w:t>
      </w:r>
      <w:proofErr w:type="spellStart"/>
      <w:r>
        <w:rPr>
          <w:sz w:val="24"/>
          <w:szCs w:val="24"/>
        </w:rPr>
        <w:t>Montgodinne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ethmoïdectomie</w:t>
      </w:r>
      <w:proofErr w:type="spellEnd"/>
      <w:r>
        <w:rPr>
          <w:sz w:val="24"/>
          <w:szCs w:val="24"/>
        </w:rPr>
        <w:t xml:space="preserve"> et méatotomie moyenne bilatérale</w:t>
      </w:r>
      <w:r>
        <w:rPr>
          <w:b/>
          <w:sz w:val="24"/>
          <w:szCs w:val="24"/>
        </w:rPr>
        <w:t>.</w:t>
      </w:r>
    </w:p>
    <w:p w14:paraId="61C9CEBC" w14:textId="2BE47FE3" w:rsidR="00AE4424" w:rsidRPr="00AE4424" w:rsidRDefault="00AE4424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Suivi cardio</w:t>
      </w:r>
      <w:r w:rsidR="00B97087">
        <w:rPr>
          <w:b/>
          <w:sz w:val="24"/>
          <w:szCs w:val="24"/>
        </w:rPr>
        <w:t xml:space="preserve"> : </w:t>
      </w:r>
      <w:r w:rsidR="00B97087">
        <w:rPr>
          <w:sz w:val="24"/>
          <w:szCs w:val="24"/>
        </w:rPr>
        <w:t xml:space="preserve">extrasystoles </w:t>
      </w:r>
      <w:r w:rsidR="00626876">
        <w:rPr>
          <w:sz w:val="24"/>
          <w:szCs w:val="24"/>
        </w:rPr>
        <w:t>régulièrement (douleurs</w:t>
      </w:r>
      <w:r w:rsidR="00B97087">
        <w:rPr>
          <w:sz w:val="24"/>
          <w:szCs w:val="24"/>
        </w:rPr>
        <w:t xml:space="preserve"> thoraciques fugaces) 2011</w:t>
      </w:r>
      <w:r w:rsidR="00AB6AE3">
        <w:rPr>
          <w:sz w:val="24"/>
          <w:szCs w:val="24"/>
        </w:rPr>
        <w:t xml:space="preserve">(Dr Gérard Philippeville et </w:t>
      </w:r>
      <w:proofErr w:type="spellStart"/>
      <w:r w:rsidR="00AB6AE3">
        <w:rPr>
          <w:sz w:val="24"/>
          <w:szCs w:val="24"/>
        </w:rPr>
        <w:t>Montgodinne</w:t>
      </w:r>
      <w:proofErr w:type="spellEnd"/>
      <w:r w:rsidR="00AB6AE3">
        <w:rPr>
          <w:sz w:val="24"/>
          <w:szCs w:val="24"/>
        </w:rPr>
        <w:t>)</w:t>
      </w:r>
      <w:r w:rsidR="005B335A">
        <w:rPr>
          <w:sz w:val="24"/>
          <w:szCs w:val="24"/>
        </w:rPr>
        <w:t xml:space="preserve">. Dr </w:t>
      </w:r>
      <w:proofErr w:type="spellStart"/>
      <w:r w:rsidR="005B335A">
        <w:rPr>
          <w:sz w:val="24"/>
          <w:szCs w:val="24"/>
        </w:rPr>
        <w:t>vanderdonck</w:t>
      </w:r>
      <w:proofErr w:type="spellEnd"/>
      <w:r w:rsidR="005B335A">
        <w:rPr>
          <w:sz w:val="24"/>
          <w:szCs w:val="24"/>
        </w:rPr>
        <w:t xml:space="preserve"> </w:t>
      </w:r>
      <w:proofErr w:type="spellStart"/>
      <w:r w:rsidR="005B335A">
        <w:rPr>
          <w:sz w:val="24"/>
          <w:szCs w:val="24"/>
        </w:rPr>
        <w:t>gilly</w:t>
      </w:r>
      <w:proofErr w:type="spellEnd"/>
      <w:r w:rsidR="005B335A">
        <w:rPr>
          <w:sz w:val="24"/>
          <w:szCs w:val="24"/>
        </w:rPr>
        <w:t xml:space="preserve"> depuis 2019</w:t>
      </w:r>
    </w:p>
    <w:p w14:paraId="160CDDF0" w14:textId="77777777" w:rsidR="00AE4424" w:rsidRDefault="00626876" w:rsidP="00C63F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Orl : </w:t>
      </w:r>
      <w:r>
        <w:rPr>
          <w:sz w:val="24"/>
          <w:szCs w:val="24"/>
        </w:rPr>
        <w:t xml:space="preserve">pertes d’équilibre importantes (05/2017). Pas de problème au niveau de l’oreille,  si récidive avis neuro (Dr Barthelemy </w:t>
      </w:r>
      <w:proofErr w:type="spellStart"/>
      <w:r>
        <w:rPr>
          <w:sz w:val="24"/>
          <w:szCs w:val="24"/>
        </w:rPr>
        <w:t>Nalinne</w:t>
      </w:r>
      <w:proofErr w:type="spellEnd"/>
      <w:r>
        <w:rPr>
          <w:sz w:val="24"/>
          <w:szCs w:val="24"/>
        </w:rPr>
        <w:t xml:space="preserve">). </w:t>
      </w:r>
    </w:p>
    <w:p w14:paraId="06AAF949" w14:textId="77777777" w:rsidR="00626876" w:rsidRDefault="00626876" w:rsidP="00626876">
      <w:pPr>
        <w:pStyle w:val="Paragraphedeliste"/>
        <w:ind w:left="360"/>
        <w:rPr>
          <w:sz w:val="24"/>
          <w:szCs w:val="24"/>
        </w:rPr>
      </w:pPr>
      <w:r>
        <w:rPr>
          <w:sz w:val="24"/>
          <w:szCs w:val="24"/>
        </w:rPr>
        <w:t>Audition : déficit au niveau des aigües mais pas d’appareil maintenant.</w:t>
      </w:r>
    </w:p>
    <w:p w14:paraId="682A28BA" w14:textId="77777777" w:rsidR="00FA2B81" w:rsidRDefault="00FA2B81" w:rsidP="00FA2B8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Ortho </w:t>
      </w:r>
      <w:r>
        <w:rPr>
          <w:sz w:val="24"/>
          <w:szCs w:val="24"/>
        </w:rPr>
        <w:t xml:space="preserve">:(12/2018) Epaule gauche. Lésion de la longue portion du biceps, petite déchirure du sus épineux mais pas de lésion significative de la coiffe .(suivi par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Lejeune Bouges)</w:t>
      </w:r>
    </w:p>
    <w:p w14:paraId="34696527" w14:textId="77777777" w:rsidR="00FA2B81" w:rsidRDefault="00FA2B81" w:rsidP="00FA2B8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Hyper tension </w:t>
      </w:r>
      <w:r w:rsidRPr="00FA2B81">
        <w:rPr>
          <w:sz w:val="24"/>
          <w:szCs w:val="24"/>
        </w:rPr>
        <w:t>:</w:t>
      </w:r>
      <w:r>
        <w:rPr>
          <w:sz w:val="24"/>
          <w:szCs w:val="24"/>
        </w:rPr>
        <w:t xml:space="preserve">traitée par </w:t>
      </w:r>
      <w:proofErr w:type="spellStart"/>
      <w:r>
        <w:rPr>
          <w:sz w:val="24"/>
          <w:szCs w:val="24"/>
        </w:rPr>
        <w:t>perindopril</w:t>
      </w:r>
      <w:proofErr w:type="spellEnd"/>
      <w:r>
        <w:rPr>
          <w:sz w:val="24"/>
          <w:szCs w:val="24"/>
        </w:rPr>
        <w:t xml:space="preserve"> 4mg</w:t>
      </w:r>
      <w:r w:rsidR="002D06D0">
        <w:rPr>
          <w:sz w:val="24"/>
          <w:szCs w:val="24"/>
        </w:rPr>
        <w:t xml:space="preserve"> (12/2018)</w:t>
      </w:r>
    </w:p>
    <w:p w14:paraId="4A5A4D21" w14:textId="77777777" w:rsidR="002D06D0" w:rsidRDefault="002D06D0" w:rsidP="00FA2B8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Allergie </w:t>
      </w:r>
      <w:r w:rsidRPr="002D06D0">
        <w:rPr>
          <w:sz w:val="24"/>
          <w:szCs w:val="24"/>
        </w:rPr>
        <w:t>:</w:t>
      </w:r>
    </w:p>
    <w:p w14:paraId="054DBB2A" w14:textId="77777777" w:rsidR="002D06D0" w:rsidRDefault="002D06D0" w:rsidP="002D06D0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Pollens</w:t>
      </w:r>
    </w:p>
    <w:p w14:paraId="1211FB60" w14:textId="77777777" w:rsidR="002D06D0" w:rsidRDefault="002D06D0" w:rsidP="002D06D0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Iode ?? légère réaction cutanée après injection d’iode pour arthroscanner</w:t>
      </w:r>
    </w:p>
    <w:p w14:paraId="56E53F6E" w14:textId="77777777" w:rsidR="00626876" w:rsidRPr="00626876" w:rsidRDefault="00626876" w:rsidP="00AB6AE3">
      <w:pPr>
        <w:pStyle w:val="Paragraphedeliste"/>
        <w:ind w:left="360"/>
        <w:rPr>
          <w:sz w:val="24"/>
          <w:szCs w:val="24"/>
        </w:rPr>
      </w:pPr>
    </w:p>
    <w:p w14:paraId="33BF4996" w14:textId="77777777" w:rsidR="00C63FE2" w:rsidRDefault="00626876" w:rsidP="0062687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3FE2">
        <w:rPr>
          <w:sz w:val="24"/>
          <w:szCs w:val="24"/>
        </w:rPr>
        <w:t xml:space="preserve">                               </w:t>
      </w:r>
    </w:p>
    <w:p w14:paraId="4C76C52D" w14:textId="77777777" w:rsidR="00C63FE2" w:rsidRPr="00C63FE2" w:rsidRDefault="00C63FE2" w:rsidP="00C63FE2">
      <w:pPr>
        <w:rPr>
          <w:sz w:val="24"/>
          <w:szCs w:val="24"/>
        </w:rPr>
      </w:pPr>
    </w:p>
    <w:p w14:paraId="03772658" w14:textId="77777777" w:rsidR="00C63FE2" w:rsidRDefault="00C63FE2" w:rsidP="00C63FE2">
      <w:pPr>
        <w:pStyle w:val="Paragraphedeliste"/>
        <w:rPr>
          <w:sz w:val="24"/>
          <w:szCs w:val="24"/>
        </w:rPr>
      </w:pPr>
    </w:p>
    <w:p w14:paraId="0D06AD07" w14:textId="75AEFC5F" w:rsidR="00055989" w:rsidRDefault="000559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7B0856" w14:textId="77777777" w:rsidR="00055989" w:rsidRDefault="00055989" w:rsidP="00055989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SUIVI MEDICAL</w:t>
      </w:r>
    </w:p>
    <w:p w14:paraId="41FB9A71" w14:textId="77777777" w:rsidR="00055989" w:rsidRDefault="00055989" w:rsidP="00055989">
      <w:pPr>
        <w:rPr>
          <w:sz w:val="36"/>
          <w:szCs w:val="36"/>
          <w:u w:val="single"/>
        </w:rPr>
      </w:pPr>
    </w:p>
    <w:p w14:paraId="6C60BAAA" w14:textId="77777777" w:rsidR="00055989" w:rsidRPr="00993FEA" w:rsidRDefault="00055989" w:rsidP="00055989">
      <w:pPr>
        <w:pStyle w:val="Paragraphedeliste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24"/>
          <w:szCs w:val="24"/>
        </w:rPr>
        <w:t>Dr Lecomte : pneumo (</w:t>
      </w:r>
      <w:proofErr w:type="spellStart"/>
      <w:r>
        <w:rPr>
          <w:sz w:val="24"/>
          <w:szCs w:val="24"/>
        </w:rPr>
        <w:t>Gerpinne</w:t>
      </w:r>
      <w:proofErr w:type="spellEnd"/>
      <w:r>
        <w:rPr>
          <w:sz w:val="24"/>
          <w:szCs w:val="24"/>
        </w:rPr>
        <w:t>)</w:t>
      </w:r>
    </w:p>
    <w:p w14:paraId="55E5EEE3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1999 : mise en route du traitement.</w:t>
      </w:r>
    </w:p>
    <w:p w14:paraId="710A604A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2005 : bilan avant voyage au Pérou, ok suivre la TA et prendre </w:t>
      </w:r>
      <w:proofErr w:type="spellStart"/>
      <w:r>
        <w:rPr>
          <w:sz w:val="24"/>
          <w:szCs w:val="24"/>
        </w:rPr>
        <w:t>Médrol</w:t>
      </w:r>
      <w:proofErr w:type="spellEnd"/>
      <w:r>
        <w:rPr>
          <w:sz w:val="24"/>
          <w:szCs w:val="24"/>
        </w:rPr>
        <w:t xml:space="preserve"> avec.</w:t>
      </w:r>
    </w:p>
    <w:p w14:paraId="361CF151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2017 : remplacement de l’</w:t>
      </w:r>
      <w:proofErr w:type="spellStart"/>
      <w:r>
        <w:rPr>
          <w:sz w:val="24"/>
          <w:szCs w:val="24"/>
        </w:rPr>
        <w:t>accolate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montelukast</w:t>
      </w:r>
      <w:proofErr w:type="spellEnd"/>
      <w:r>
        <w:rPr>
          <w:sz w:val="24"/>
          <w:szCs w:val="24"/>
        </w:rPr>
        <w:t xml:space="preserve"> 10mg.</w:t>
      </w:r>
    </w:p>
    <w:p w14:paraId="0F6282C6" w14:textId="77777777" w:rsidR="00055989" w:rsidRDefault="00055989" w:rsidP="0005598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Ghion</w:t>
      </w:r>
      <w:proofErr w:type="spellEnd"/>
      <w:r>
        <w:rPr>
          <w:sz w:val="24"/>
          <w:szCs w:val="24"/>
        </w:rPr>
        <w:t> : Ophtalmo (</w:t>
      </w:r>
      <w:proofErr w:type="spellStart"/>
      <w:r>
        <w:rPr>
          <w:sz w:val="24"/>
          <w:szCs w:val="24"/>
        </w:rPr>
        <w:t>philippeville</w:t>
      </w:r>
      <w:proofErr w:type="spellEnd"/>
      <w:r>
        <w:rPr>
          <w:sz w:val="24"/>
          <w:szCs w:val="24"/>
        </w:rPr>
        <w:t>).</w:t>
      </w:r>
    </w:p>
    <w:p w14:paraId="513FB14F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Glaucome ouvert</w:t>
      </w:r>
    </w:p>
    <w:p w14:paraId="1381F334" w14:textId="77777777" w:rsidR="00055989" w:rsidRDefault="00055989" w:rsidP="00055989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Suivi oculaire tous les 6mois. Tension stable avec le </w:t>
      </w:r>
      <w:proofErr w:type="spellStart"/>
      <w:r>
        <w:rPr>
          <w:sz w:val="24"/>
          <w:szCs w:val="24"/>
        </w:rPr>
        <w:t>xalatan</w:t>
      </w:r>
      <w:proofErr w:type="spellEnd"/>
      <w:r>
        <w:rPr>
          <w:sz w:val="24"/>
          <w:szCs w:val="24"/>
        </w:rPr>
        <w:t xml:space="preserve"> collyre.</w:t>
      </w:r>
    </w:p>
    <w:p w14:paraId="0E867F26" w14:textId="454AD7AF" w:rsidR="00141424" w:rsidRDefault="00141424" w:rsidP="00055989">
      <w:pPr>
        <w:ind w:left="2124"/>
        <w:rPr>
          <w:sz w:val="24"/>
          <w:szCs w:val="24"/>
        </w:rPr>
      </w:pPr>
      <w:r>
        <w:rPr>
          <w:sz w:val="24"/>
          <w:szCs w:val="24"/>
        </w:rPr>
        <w:t>09/2023 : nouvelle paire de lunettes</w:t>
      </w:r>
    </w:p>
    <w:p w14:paraId="7B5BBAA6" w14:textId="77777777" w:rsidR="00055989" w:rsidRDefault="00055989" w:rsidP="0005598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Dorban</w:t>
      </w:r>
      <w:proofErr w:type="spellEnd"/>
      <w:r>
        <w:rPr>
          <w:sz w:val="24"/>
          <w:szCs w:val="24"/>
        </w:rPr>
        <w:t xml:space="preserve"> : Neuro </w:t>
      </w:r>
      <w:proofErr w:type="spellStart"/>
      <w:r>
        <w:rPr>
          <w:sz w:val="24"/>
          <w:szCs w:val="24"/>
        </w:rPr>
        <w:t>Montgodinne</w:t>
      </w:r>
      <w:proofErr w:type="spellEnd"/>
    </w:p>
    <w:p w14:paraId="09146B51" w14:textId="77777777" w:rsidR="00055989" w:rsidRDefault="00055989" w:rsidP="00055989">
      <w:pPr>
        <w:pStyle w:val="Paragraphedeliste"/>
        <w:ind w:left="2160"/>
        <w:rPr>
          <w:sz w:val="24"/>
          <w:szCs w:val="24"/>
        </w:rPr>
      </w:pPr>
      <w:r>
        <w:rPr>
          <w:sz w:val="24"/>
          <w:szCs w:val="24"/>
        </w:rPr>
        <w:t>2014/ suivi Zona ; altération neuro jambe droite (taille jusqu’aux orteils). Récupération encore possible.</w:t>
      </w:r>
    </w:p>
    <w:p w14:paraId="6F65C363" w14:textId="77777777" w:rsidR="00055989" w:rsidRDefault="00055989" w:rsidP="00055989">
      <w:pPr>
        <w:pStyle w:val="Paragraphedeliste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Traitement : </w:t>
      </w:r>
      <w:proofErr w:type="spellStart"/>
      <w:r>
        <w:rPr>
          <w:sz w:val="24"/>
          <w:szCs w:val="24"/>
        </w:rPr>
        <w:t>zovirax,lyrica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zaldiar</w:t>
      </w:r>
      <w:proofErr w:type="spellEnd"/>
    </w:p>
    <w:p w14:paraId="2E059950" w14:textId="77777777" w:rsidR="00055989" w:rsidRDefault="00055989" w:rsidP="0005598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 Eloy : orl </w:t>
      </w:r>
      <w:proofErr w:type="spellStart"/>
      <w:r>
        <w:rPr>
          <w:sz w:val="24"/>
          <w:szCs w:val="24"/>
        </w:rPr>
        <w:t>Montgodinne</w:t>
      </w:r>
      <w:proofErr w:type="spellEnd"/>
    </w:p>
    <w:p w14:paraId="27D75EB7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02/2015 : </w:t>
      </w:r>
      <w:proofErr w:type="spellStart"/>
      <w:r>
        <w:rPr>
          <w:sz w:val="24"/>
          <w:szCs w:val="24"/>
        </w:rPr>
        <w:t>ethmoïdectomie</w:t>
      </w:r>
      <w:proofErr w:type="spellEnd"/>
      <w:r>
        <w:rPr>
          <w:sz w:val="24"/>
          <w:szCs w:val="24"/>
        </w:rPr>
        <w:t xml:space="preserve"> et méatotomie moyenne bilatérale pour polypose </w:t>
      </w:r>
      <w:proofErr w:type="spellStart"/>
      <w:r>
        <w:rPr>
          <w:sz w:val="24"/>
          <w:szCs w:val="24"/>
        </w:rPr>
        <w:t>naso</w:t>
      </w:r>
      <w:proofErr w:type="spellEnd"/>
      <w:r>
        <w:rPr>
          <w:sz w:val="24"/>
          <w:szCs w:val="24"/>
        </w:rPr>
        <w:t>- sinusienne.</w:t>
      </w:r>
    </w:p>
    <w:p w14:paraId="0C59655B" w14:textId="77777777" w:rsidR="00055989" w:rsidRDefault="00055989" w:rsidP="0005598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Brohee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Hemato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vésale</w:t>
      </w:r>
      <w:proofErr w:type="spellEnd"/>
      <w:r>
        <w:rPr>
          <w:sz w:val="24"/>
          <w:szCs w:val="24"/>
        </w:rPr>
        <w:t>).</w:t>
      </w:r>
    </w:p>
    <w:p w14:paraId="5C92037D" w14:textId="77777777" w:rsidR="00055989" w:rsidRDefault="00055989" w:rsidP="00055989">
      <w:pPr>
        <w:ind w:left="2124"/>
        <w:rPr>
          <w:sz w:val="24"/>
          <w:szCs w:val="24"/>
        </w:rPr>
      </w:pPr>
      <w:r>
        <w:rPr>
          <w:sz w:val="24"/>
          <w:szCs w:val="24"/>
        </w:rPr>
        <w:t>Suivi cholestérol</w:t>
      </w:r>
    </w:p>
    <w:p w14:paraId="689CAB6C" w14:textId="77777777" w:rsidR="00055989" w:rsidRDefault="00055989" w:rsidP="0005598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 Lecuyer : dermato (lobbes)</w:t>
      </w:r>
    </w:p>
    <w:p w14:paraId="5D694658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11/2004 : flambée d’eczéma ; </w:t>
      </w:r>
      <w:proofErr w:type="spellStart"/>
      <w:r>
        <w:rPr>
          <w:sz w:val="24"/>
          <w:szCs w:val="24"/>
        </w:rPr>
        <w:t>travacort</w:t>
      </w:r>
      <w:proofErr w:type="spellEnd"/>
      <w:r>
        <w:rPr>
          <w:sz w:val="24"/>
          <w:szCs w:val="24"/>
        </w:rPr>
        <w:t xml:space="preserve"> localement et 1co </w:t>
      </w:r>
      <w:proofErr w:type="spellStart"/>
      <w:r>
        <w:rPr>
          <w:sz w:val="24"/>
          <w:szCs w:val="24"/>
        </w:rPr>
        <w:t>estivan</w:t>
      </w:r>
      <w:proofErr w:type="spellEnd"/>
    </w:p>
    <w:p w14:paraId="2ABC7E54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Enlèvement de verrues</w:t>
      </w:r>
    </w:p>
    <w:p w14:paraId="1C47269F" w14:textId="77777777" w:rsidR="00055989" w:rsidRDefault="00055989" w:rsidP="0005598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stainier</w:t>
      </w:r>
      <w:proofErr w:type="spellEnd"/>
      <w:r>
        <w:rPr>
          <w:sz w:val="24"/>
          <w:szCs w:val="24"/>
        </w:rPr>
        <w:t> : 03/2007 ; infiltration épaule droite</w:t>
      </w:r>
    </w:p>
    <w:p w14:paraId="70A16DE3" w14:textId="77777777" w:rsidR="00055989" w:rsidRDefault="00055989" w:rsidP="0005598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Mme  </w:t>
      </w:r>
      <w:proofErr w:type="spellStart"/>
      <w:r>
        <w:rPr>
          <w:sz w:val="24"/>
          <w:szCs w:val="24"/>
        </w:rPr>
        <w:t>Houillet</w:t>
      </w:r>
      <w:proofErr w:type="spellEnd"/>
      <w:r>
        <w:rPr>
          <w:sz w:val="24"/>
          <w:szCs w:val="24"/>
        </w:rPr>
        <w:t xml:space="preserve">          : Dentiste</w:t>
      </w:r>
    </w:p>
    <w:p w14:paraId="7C018C48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Bridge placé 12/2017.</w:t>
      </w:r>
    </w:p>
    <w:p w14:paraId="626F98DF" w14:textId="77777777" w:rsidR="00055989" w:rsidRDefault="00055989" w:rsidP="0005598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Dentiste Mr </w:t>
      </w:r>
      <w:proofErr w:type="spellStart"/>
      <w:r>
        <w:rPr>
          <w:sz w:val="24"/>
          <w:szCs w:val="24"/>
        </w:rPr>
        <w:t>Bolle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lodelinsart</w:t>
      </w:r>
      <w:proofErr w:type="spellEnd"/>
      <w:r>
        <w:rPr>
          <w:sz w:val="24"/>
          <w:szCs w:val="24"/>
        </w:rPr>
        <w:t xml:space="preserve"> ouest) 04/2021</w:t>
      </w:r>
      <w:proofErr w:type="gramStart"/>
      <w:r>
        <w:rPr>
          <w:sz w:val="24"/>
          <w:szCs w:val="24"/>
        </w:rPr>
        <w:t> :détartrage</w:t>
      </w:r>
      <w:proofErr w:type="gramEnd"/>
    </w:p>
    <w:p w14:paraId="70CFA5F1" w14:textId="62ACC1D5" w:rsidR="00883933" w:rsidRDefault="00883933" w:rsidP="00055989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Dentiste Degroote Walcourt 09/2023 : détartrage</w:t>
      </w:r>
    </w:p>
    <w:p w14:paraId="6E488072" w14:textId="77777777" w:rsidR="00055989" w:rsidRDefault="00055989" w:rsidP="0005598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Dr Barthélemy : Orl </w:t>
      </w:r>
      <w:proofErr w:type="spellStart"/>
      <w:r>
        <w:rPr>
          <w:sz w:val="24"/>
          <w:szCs w:val="24"/>
        </w:rPr>
        <w:t>Nalinne</w:t>
      </w:r>
      <w:proofErr w:type="spellEnd"/>
      <w:r>
        <w:rPr>
          <w:sz w:val="24"/>
          <w:szCs w:val="24"/>
        </w:rPr>
        <w:t>.</w:t>
      </w:r>
    </w:p>
    <w:p w14:paraId="6E7482A8" w14:textId="77777777" w:rsidR="00055989" w:rsidRDefault="00055989" w:rsidP="00055989">
      <w:pPr>
        <w:ind w:left="2124"/>
        <w:rPr>
          <w:sz w:val="24"/>
          <w:szCs w:val="24"/>
        </w:rPr>
      </w:pPr>
      <w:r>
        <w:rPr>
          <w:sz w:val="24"/>
          <w:szCs w:val="24"/>
        </w:rPr>
        <w:t>05/2017 : vertiges importants, bilan orl négatif. Si récidives avis neuro.</w:t>
      </w:r>
    </w:p>
    <w:p w14:paraId="06C560F2" w14:textId="77777777" w:rsidR="00055989" w:rsidRDefault="00055989" w:rsidP="00055989">
      <w:pPr>
        <w:ind w:left="2124"/>
        <w:rPr>
          <w:sz w:val="24"/>
          <w:szCs w:val="24"/>
        </w:rPr>
      </w:pPr>
      <w:r>
        <w:rPr>
          <w:sz w:val="24"/>
          <w:szCs w:val="24"/>
        </w:rPr>
        <w:t>Audition : déficit au niveau des aigües mais pas d’appareil pour le moment</w:t>
      </w:r>
    </w:p>
    <w:p w14:paraId="5D24C568" w14:textId="77777777" w:rsidR="00055989" w:rsidRDefault="00055989" w:rsidP="0005598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359C9">
        <w:rPr>
          <w:sz w:val="24"/>
          <w:szCs w:val="24"/>
        </w:rPr>
        <w:t>RX :</w:t>
      </w:r>
      <w:r>
        <w:rPr>
          <w:sz w:val="24"/>
          <w:szCs w:val="24"/>
        </w:rPr>
        <w:t xml:space="preserve">    </w:t>
      </w:r>
      <w:r w:rsidRPr="00F359C9">
        <w:rPr>
          <w:sz w:val="24"/>
          <w:szCs w:val="24"/>
        </w:rPr>
        <w:t xml:space="preserve"> 2008 Gastro</w:t>
      </w:r>
    </w:p>
    <w:p w14:paraId="66B60809" w14:textId="77777777" w:rsidR="00055989" w:rsidRDefault="00055989" w:rsidP="00055989">
      <w:pPr>
        <w:pStyle w:val="Paragraphedeliste"/>
        <w:ind w:left="1416"/>
        <w:rPr>
          <w:sz w:val="24"/>
          <w:szCs w:val="24"/>
        </w:rPr>
      </w:pPr>
      <w:r>
        <w:rPr>
          <w:sz w:val="24"/>
          <w:szCs w:val="24"/>
        </w:rPr>
        <w:t>2010 col cervicale et dorsale : arthrose</w:t>
      </w:r>
    </w:p>
    <w:p w14:paraId="705F38A1" w14:textId="77777777" w:rsidR="00055989" w:rsidRDefault="00055989" w:rsidP="0005598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 Lejeune (ortho épaule Bouges)</w:t>
      </w:r>
    </w:p>
    <w:p w14:paraId="100C5FE4" w14:textId="77777777" w:rsidR="00055989" w:rsidRDefault="00055989" w:rsidP="00055989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12/2018 : chute d’une petite échelle, passage aux urgences Bouges ;</w:t>
      </w: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épaule gauche et poignet. Petite fracture poignet, pas de fracture à l’épaule mais douleurs ++</w:t>
      </w:r>
    </w:p>
    <w:p w14:paraId="45C77AC8" w14:textId="77777777" w:rsidR="00055989" w:rsidRDefault="00055989" w:rsidP="00055989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01/2019 :échographie et arthroscanner de l’épaule : lésion de la longue portion du biceps s(rupture complète) et petite déchirure au niveau sus épineux. Pas de nécessité d’intervention pour le moment. Infiltration faite et poursuivre la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. Antidouleur si nécessaire : </w:t>
      </w:r>
      <w:proofErr w:type="spellStart"/>
      <w:r>
        <w:rPr>
          <w:sz w:val="24"/>
          <w:szCs w:val="24"/>
        </w:rPr>
        <w:t>tramadol</w:t>
      </w:r>
      <w:proofErr w:type="spellEnd"/>
      <w:r>
        <w:rPr>
          <w:sz w:val="24"/>
          <w:szCs w:val="24"/>
        </w:rPr>
        <w:t xml:space="preserve"> .Revoir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Lejeune dans trois mois si nécessaire.</w:t>
      </w:r>
    </w:p>
    <w:p w14:paraId="10BE130A" w14:textId="77777777" w:rsidR="00055989" w:rsidRDefault="00055989" w:rsidP="00570B65">
      <w:pPr>
        <w:pStyle w:val="Paragraphedeliste"/>
        <w:rPr>
          <w:sz w:val="24"/>
          <w:szCs w:val="24"/>
        </w:rPr>
      </w:pPr>
    </w:p>
    <w:p w14:paraId="66ED2BF0" w14:textId="77777777" w:rsidR="00055989" w:rsidRPr="004F286C" w:rsidRDefault="00055989" w:rsidP="00055989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F286C">
        <w:rPr>
          <w:sz w:val="24"/>
          <w:szCs w:val="24"/>
        </w:rPr>
        <w:lastRenderedPageBreak/>
        <w:t xml:space="preserve">Dr </w:t>
      </w:r>
      <w:proofErr w:type="spellStart"/>
      <w:r w:rsidRPr="004F286C">
        <w:rPr>
          <w:sz w:val="24"/>
          <w:szCs w:val="24"/>
        </w:rPr>
        <w:t>Vanderdonckt</w:t>
      </w:r>
      <w:proofErr w:type="spellEnd"/>
      <w:r w:rsidRPr="004F286C">
        <w:rPr>
          <w:sz w:val="24"/>
          <w:szCs w:val="24"/>
        </w:rPr>
        <w:t> (cardio Gilly) : 03/2019 bilan cardiaque ok reste test à l’effort sous stress à faire. Pas de modification de traitement</w:t>
      </w:r>
    </w:p>
    <w:p w14:paraId="33BB9711" w14:textId="77777777" w:rsidR="00055989" w:rsidRDefault="00055989" w:rsidP="00055989">
      <w:pPr>
        <w:pStyle w:val="Paragraphedeliste"/>
        <w:rPr>
          <w:sz w:val="24"/>
          <w:szCs w:val="24"/>
        </w:rPr>
      </w:pPr>
    </w:p>
    <w:p w14:paraId="3E9F2AD6" w14:textId="77777777" w:rsidR="00055989" w:rsidRDefault="00055989" w:rsidP="00055989">
      <w:pPr>
        <w:pStyle w:val="Paragraphedeliste"/>
        <w:numPr>
          <w:ilvl w:val="5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2019 : bilan à l’effort ok</w:t>
      </w:r>
    </w:p>
    <w:p w14:paraId="7B3B2E67" w14:textId="77777777" w:rsidR="00055989" w:rsidRDefault="00055989" w:rsidP="00055989">
      <w:pPr>
        <w:pStyle w:val="Paragraphedeliste"/>
        <w:ind w:left="1778"/>
        <w:rPr>
          <w:sz w:val="24"/>
          <w:szCs w:val="24"/>
        </w:rPr>
      </w:pPr>
    </w:p>
    <w:p w14:paraId="28701D61" w14:textId="77777777" w:rsidR="00055989" w:rsidRDefault="00055989" w:rsidP="00055989">
      <w:pPr>
        <w:pStyle w:val="Paragraphedeliste"/>
        <w:numPr>
          <w:ilvl w:val="5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17/03/2021 : visite suite à un passage aux urgences </w:t>
      </w:r>
      <w:proofErr w:type="spellStart"/>
      <w:r>
        <w:rPr>
          <w:sz w:val="24"/>
          <w:szCs w:val="24"/>
        </w:rPr>
        <w:t>gilly</w:t>
      </w:r>
      <w:proofErr w:type="spellEnd"/>
      <w:r>
        <w:rPr>
          <w:sz w:val="24"/>
          <w:szCs w:val="24"/>
        </w:rPr>
        <w:t xml:space="preserve"> (20/02/2021) pour nombreuses « piques »au niveau thoracique et tachycardie à 170 lors d’une balade à vélo sans effort.</w:t>
      </w:r>
    </w:p>
    <w:p w14:paraId="7023E4BB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RAS, ECG OK, échographie ok, TA ok. Pour le Dr ce ne sont pas des extrasystoles.</w:t>
      </w:r>
    </w:p>
    <w:p w14:paraId="2C0AD99D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Si récidive écho de stress.</w:t>
      </w:r>
    </w:p>
    <w:p w14:paraId="374B234B" w14:textId="77777777" w:rsidR="00055989" w:rsidRDefault="00055989" w:rsidP="00055989">
      <w:pPr>
        <w:pStyle w:val="Paragraphedeliste"/>
        <w:ind w:left="2124"/>
        <w:rPr>
          <w:sz w:val="24"/>
          <w:szCs w:val="24"/>
        </w:rPr>
      </w:pPr>
      <w:r>
        <w:rPr>
          <w:sz w:val="24"/>
          <w:szCs w:val="24"/>
        </w:rPr>
        <w:t>Prescription vaccin covid.</w:t>
      </w:r>
    </w:p>
    <w:p w14:paraId="5895C41E" w14:textId="77777777" w:rsidR="00055989" w:rsidRPr="004F286C" w:rsidRDefault="00055989" w:rsidP="00055989">
      <w:pPr>
        <w:pStyle w:val="Paragraphedeliste"/>
        <w:ind w:left="4320"/>
        <w:rPr>
          <w:sz w:val="24"/>
          <w:szCs w:val="24"/>
        </w:rPr>
      </w:pPr>
    </w:p>
    <w:p w14:paraId="0491A4DE" w14:textId="77777777" w:rsidR="00055989" w:rsidRDefault="00055989" w:rsidP="00055989">
      <w:pPr>
        <w:pStyle w:val="Paragraphedeliste"/>
        <w:ind w:left="4320"/>
        <w:rPr>
          <w:sz w:val="24"/>
          <w:szCs w:val="24"/>
        </w:rPr>
      </w:pPr>
    </w:p>
    <w:p w14:paraId="626E96B0" w14:textId="77777777" w:rsidR="00055989" w:rsidRDefault="00055989" w:rsidP="00055989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 Tricot( bouges consultation </w:t>
      </w:r>
      <w:proofErr w:type="spellStart"/>
      <w:r>
        <w:rPr>
          <w:sz w:val="24"/>
          <w:szCs w:val="24"/>
        </w:rPr>
        <w:t>Silenrieux</w:t>
      </w:r>
      <w:proofErr w:type="spellEnd"/>
      <w:r>
        <w:rPr>
          <w:sz w:val="24"/>
          <w:szCs w:val="24"/>
        </w:rPr>
        <w:t xml:space="preserve">) : </w:t>
      </w:r>
      <w:proofErr w:type="spellStart"/>
      <w:r>
        <w:rPr>
          <w:sz w:val="24"/>
          <w:szCs w:val="24"/>
        </w:rPr>
        <w:t>métatarsalgie</w:t>
      </w:r>
      <w:proofErr w:type="spellEnd"/>
      <w:r>
        <w:rPr>
          <w:sz w:val="24"/>
          <w:szCs w:val="24"/>
        </w:rPr>
        <w:t xml:space="preserve"> sous le premier rayon du pied droit sur raideur de la chaîne postérieure, tendance au pied creux. Semelle orthopédique et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>. Cal à suivre, revoir médecin dans 3 mois.</w:t>
      </w:r>
    </w:p>
    <w:p w14:paraId="4797C710" w14:textId="1BDF6C7D" w:rsidR="00055989" w:rsidRDefault="00055989" w:rsidP="000559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Douleurs persistantes : prévoir </w:t>
      </w:r>
      <w:proofErr w:type="spellStart"/>
      <w:r>
        <w:rPr>
          <w:sz w:val="24"/>
          <w:szCs w:val="24"/>
        </w:rPr>
        <w:t>rx</w:t>
      </w:r>
      <w:proofErr w:type="spellEnd"/>
      <w:r>
        <w:rPr>
          <w:sz w:val="24"/>
          <w:szCs w:val="24"/>
        </w:rPr>
        <w:t xml:space="preserve"> et échographie</w:t>
      </w:r>
    </w:p>
    <w:p w14:paraId="6551CB41" w14:textId="513CD3B9" w:rsidR="00D52076" w:rsidRDefault="00D52076" w:rsidP="00D52076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02/07/2021 : </w:t>
      </w:r>
      <w:proofErr w:type="spellStart"/>
      <w:r>
        <w:rPr>
          <w:sz w:val="24"/>
          <w:szCs w:val="24"/>
        </w:rPr>
        <w:t>echo</w:t>
      </w:r>
      <w:proofErr w:type="spellEnd"/>
      <w:r>
        <w:rPr>
          <w:sz w:val="24"/>
          <w:szCs w:val="24"/>
        </w:rPr>
        <w:t> : pas de lésion au niveau aponévrose plantaire dans sa portion distale, mais deux petits épaississements hypoéchogènes nodulaires asymétriques n’atteignant pas le versant profond de l’aponévrose.</w:t>
      </w:r>
    </w:p>
    <w:p w14:paraId="25935001" w14:textId="0A8BC9A3" w:rsidR="00D52076" w:rsidRDefault="00D52076" w:rsidP="00D52076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Aspect suggestif de lésion de </w:t>
      </w:r>
      <w:proofErr w:type="spellStart"/>
      <w:r>
        <w:rPr>
          <w:sz w:val="24"/>
          <w:szCs w:val="24"/>
        </w:rPr>
        <w:t>Ledderhose</w:t>
      </w:r>
      <w:proofErr w:type="spellEnd"/>
      <w:r>
        <w:rPr>
          <w:sz w:val="24"/>
          <w:szCs w:val="24"/>
        </w:rPr>
        <w:t>. Pas d’épine calcanéenne.</w:t>
      </w:r>
    </w:p>
    <w:p w14:paraId="4F11DAC0" w14:textId="39730D8C" w:rsidR="00D52076" w:rsidRDefault="00D52076" w:rsidP="00D52076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Modifier les semelles </w:t>
      </w:r>
      <w:r w:rsidR="00322F5D">
        <w:rPr>
          <w:sz w:val="24"/>
          <w:szCs w:val="24"/>
        </w:rPr>
        <w:t>si du mal à les supporter</w:t>
      </w:r>
    </w:p>
    <w:p w14:paraId="0DDB980B" w14:textId="77777777" w:rsidR="003F6A42" w:rsidRDefault="003F6A42" w:rsidP="003F6A42">
      <w:pPr>
        <w:pStyle w:val="Paragraphedeliste"/>
        <w:numPr>
          <w:ilvl w:val="0"/>
          <w:numId w:val="5"/>
        </w:numPr>
        <w:ind w:left="1440"/>
        <w:rPr>
          <w:sz w:val="24"/>
          <w:szCs w:val="24"/>
        </w:rPr>
      </w:pPr>
    </w:p>
    <w:p w14:paraId="24BC8496" w14:textId="77777777" w:rsidR="00055989" w:rsidRPr="00866092" w:rsidRDefault="00055989" w:rsidP="00055989">
      <w:pPr>
        <w:pStyle w:val="Paragraphedeliste"/>
        <w:rPr>
          <w:sz w:val="24"/>
          <w:szCs w:val="24"/>
        </w:rPr>
      </w:pPr>
    </w:p>
    <w:p w14:paraId="6F3724D0" w14:textId="77777777" w:rsidR="00055989" w:rsidRDefault="00055989" w:rsidP="0005598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Moons</w:t>
      </w:r>
      <w:proofErr w:type="spellEnd"/>
      <w:r>
        <w:rPr>
          <w:sz w:val="24"/>
          <w:szCs w:val="24"/>
        </w:rPr>
        <w:t xml:space="preserve"> (Généraliste)</w:t>
      </w:r>
    </w:p>
    <w:p w14:paraId="318C33DA" w14:textId="77777777" w:rsidR="00055989" w:rsidRDefault="00055989" w:rsidP="00055989">
      <w:pPr>
        <w:pStyle w:val="Paragraphedeliste"/>
        <w:rPr>
          <w:sz w:val="24"/>
          <w:szCs w:val="24"/>
        </w:rPr>
      </w:pPr>
    </w:p>
    <w:p w14:paraId="6AAE086F" w14:textId="77777777" w:rsidR="00055989" w:rsidRDefault="00055989" w:rsidP="0005598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12/2018 : holter tension 24h : TA toujours supérieure à 14/.Mise en route PERINDOPRIL 4mg 1 /jour au matin en attendant visite chez cardio</w:t>
      </w:r>
    </w:p>
    <w:p w14:paraId="31868D26" w14:textId="77777777" w:rsidR="00055989" w:rsidRDefault="00055989" w:rsidP="00055989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PS contrôle 01/2019</w:t>
      </w:r>
    </w:p>
    <w:p w14:paraId="11E1CA31" w14:textId="77777777" w:rsidR="00055989" w:rsidRDefault="00055989" w:rsidP="0005598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01/2019 : Suite à la PS, remplacement de la </w:t>
      </w:r>
      <w:proofErr w:type="spellStart"/>
      <w:r>
        <w:rPr>
          <w:sz w:val="24"/>
          <w:szCs w:val="24"/>
        </w:rPr>
        <w:t>sinvastatine</w:t>
      </w:r>
      <w:proofErr w:type="spellEnd"/>
      <w:r>
        <w:rPr>
          <w:sz w:val="24"/>
          <w:szCs w:val="24"/>
        </w:rPr>
        <w:t xml:space="preserve"> par rosuvastatine 10mg. Bonne réponse</w:t>
      </w:r>
    </w:p>
    <w:p w14:paraId="1E16760C" w14:textId="77777777" w:rsidR="00055989" w:rsidRPr="00053F6D" w:rsidRDefault="00055989" w:rsidP="0005598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05/2019 : hospitalisation en ambulance pour douleurs </w:t>
      </w:r>
      <w:proofErr w:type="spellStart"/>
      <w:r>
        <w:rPr>
          <w:sz w:val="24"/>
          <w:szCs w:val="24"/>
        </w:rPr>
        <w:t>abdominales,lombaires</w:t>
      </w:r>
      <w:proofErr w:type="spellEnd"/>
      <w:r>
        <w:rPr>
          <w:sz w:val="24"/>
          <w:szCs w:val="24"/>
        </w:rPr>
        <w:t xml:space="preserve"> et vomissements. Début d’occlusions ??</w:t>
      </w:r>
    </w:p>
    <w:p w14:paraId="5EBB5F55" w14:textId="77777777" w:rsidR="00055989" w:rsidRDefault="00055989" w:rsidP="0005598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11/2019 vaccin grippe</w:t>
      </w:r>
    </w:p>
    <w:p w14:paraId="554529D4" w14:textId="77777777" w:rsidR="00055989" w:rsidRDefault="00055989" w:rsidP="0005598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02/2021 :aux urgences Gilly  car nombreuses »piques thoraciques » et fréquence cardiaque à 170 lors d’une balade à vélo sans efforts (ECG de la montre mais RAS  aux urgences)</w:t>
      </w:r>
    </w:p>
    <w:p w14:paraId="59627DB6" w14:textId="77777777" w:rsidR="00055989" w:rsidRDefault="00055989" w:rsidP="0005598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03/2021 : Prise de sang. RAS sauf </w:t>
      </w:r>
      <w:proofErr w:type="spellStart"/>
      <w:r>
        <w:rPr>
          <w:sz w:val="24"/>
          <w:szCs w:val="24"/>
        </w:rPr>
        <w:t>vitD</w:t>
      </w:r>
      <w:proofErr w:type="spellEnd"/>
      <w:r>
        <w:rPr>
          <w:sz w:val="24"/>
          <w:szCs w:val="24"/>
        </w:rPr>
        <w:t xml:space="preserve"> un peu basse. A prendre tous les 15 jours pendant 4 mois</w:t>
      </w:r>
    </w:p>
    <w:p w14:paraId="327D84D6" w14:textId="77777777" w:rsidR="00055989" w:rsidRDefault="00055989" w:rsidP="0005598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Allergies : prurit. </w:t>
      </w:r>
      <w:proofErr w:type="spellStart"/>
      <w:r>
        <w:rPr>
          <w:sz w:val="24"/>
          <w:szCs w:val="24"/>
        </w:rPr>
        <w:t>Bellozal</w:t>
      </w:r>
      <w:proofErr w:type="spellEnd"/>
      <w:r>
        <w:rPr>
          <w:sz w:val="24"/>
          <w:szCs w:val="24"/>
        </w:rPr>
        <w:t xml:space="preserve"> 20mg 2/jour à la place de </w:t>
      </w:r>
      <w:proofErr w:type="spellStart"/>
      <w:r>
        <w:rPr>
          <w:sz w:val="24"/>
          <w:szCs w:val="24"/>
        </w:rPr>
        <w:t>cétirizine</w:t>
      </w:r>
      <w:proofErr w:type="spellEnd"/>
      <w:r>
        <w:rPr>
          <w:sz w:val="24"/>
          <w:szCs w:val="24"/>
        </w:rPr>
        <w:t xml:space="preserve"> pendant phase </w:t>
      </w:r>
      <w:proofErr w:type="spellStart"/>
      <w:r>
        <w:rPr>
          <w:sz w:val="24"/>
          <w:szCs w:val="24"/>
        </w:rPr>
        <w:t>aigue</w:t>
      </w:r>
      <w:proofErr w:type="spellEnd"/>
      <w:r>
        <w:rPr>
          <w:sz w:val="24"/>
          <w:szCs w:val="24"/>
        </w:rPr>
        <w:t>.</w:t>
      </w:r>
    </w:p>
    <w:p w14:paraId="145DD7CB" w14:textId="77777777" w:rsidR="00055989" w:rsidRDefault="00055989" w:rsidP="005D5D09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 Druez (gastro </w:t>
      </w:r>
      <w:proofErr w:type="spellStart"/>
      <w:r>
        <w:rPr>
          <w:sz w:val="24"/>
          <w:szCs w:val="24"/>
        </w:rPr>
        <w:t>entero</w:t>
      </w:r>
      <w:proofErr w:type="spellEnd"/>
      <w:r>
        <w:rPr>
          <w:sz w:val="24"/>
          <w:szCs w:val="24"/>
        </w:rPr>
        <w:t xml:space="preserve"> GHDC)</w:t>
      </w:r>
    </w:p>
    <w:p w14:paraId="6F2C3640" w14:textId="77777777" w:rsidR="00055989" w:rsidRDefault="00055989" w:rsidP="0005598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19/05/2021 : manométrie colorectale :RAS</w:t>
      </w:r>
    </w:p>
    <w:p w14:paraId="0E2A153D" w14:textId="77777777" w:rsidR="00055989" w:rsidRDefault="00055989" w:rsidP="0005598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25/05/2021 : colonoscopie sous AG.</w:t>
      </w:r>
    </w:p>
    <w:p w14:paraId="7F7D6C7E" w14:textId="77777777" w:rsidR="00055989" w:rsidRDefault="00055989" w:rsidP="00055989">
      <w:pPr>
        <w:pStyle w:val="Paragraphedeliste"/>
        <w:ind w:left="3540"/>
        <w:rPr>
          <w:sz w:val="24"/>
          <w:szCs w:val="24"/>
        </w:rPr>
      </w:pPr>
      <w:proofErr w:type="spellStart"/>
      <w:r>
        <w:rPr>
          <w:sz w:val="24"/>
          <w:szCs w:val="24"/>
        </w:rPr>
        <w:t>Mégacolon</w:t>
      </w:r>
      <w:proofErr w:type="spellEnd"/>
      <w:r>
        <w:rPr>
          <w:sz w:val="24"/>
          <w:szCs w:val="24"/>
        </w:rPr>
        <w:t xml:space="preserve"> en longueur et largeur.</w:t>
      </w:r>
    </w:p>
    <w:p w14:paraId="09B82BD7" w14:textId="77777777" w:rsidR="00055989" w:rsidRDefault="00055989" w:rsidP="00055989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>Enlèvement de 2 polypes : 1 hyperplasique 1 adénomateux</w:t>
      </w:r>
    </w:p>
    <w:p w14:paraId="79769990" w14:textId="3C29BD36" w:rsidR="00055989" w:rsidRDefault="00055989" w:rsidP="00055989">
      <w:pPr>
        <w:pStyle w:val="Paragraphedeliste"/>
        <w:ind w:left="3540"/>
        <w:rPr>
          <w:sz w:val="24"/>
          <w:szCs w:val="24"/>
        </w:rPr>
      </w:pPr>
      <w:r>
        <w:rPr>
          <w:sz w:val="24"/>
          <w:szCs w:val="24"/>
        </w:rPr>
        <w:t>Recontrôle dans 3 ans</w:t>
      </w:r>
      <w:r w:rsidR="005D5D09">
        <w:rPr>
          <w:sz w:val="24"/>
          <w:szCs w:val="24"/>
        </w:rPr>
        <w:t>/jour(</w:t>
      </w:r>
    </w:p>
    <w:p w14:paraId="0A7DC662" w14:textId="77777777" w:rsidR="005D5D09" w:rsidRDefault="00055989" w:rsidP="005D5D09">
      <w:pPr>
        <w:pStyle w:val="Paragraphedeliste"/>
        <w:ind w:left="284" w:firstLine="3260"/>
        <w:rPr>
          <w:sz w:val="24"/>
          <w:szCs w:val="24"/>
        </w:rPr>
      </w:pPr>
      <w:r>
        <w:rPr>
          <w:sz w:val="24"/>
          <w:szCs w:val="24"/>
        </w:rPr>
        <w:t xml:space="preserve">Movicol3fois par jour ou </w:t>
      </w:r>
      <w:proofErr w:type="spellStart"/>
      <w:r>
        <w:rPr>
          <w:sz w:val="24"/>
          <w:szCs w:val="24"/>
        </w:rPr>
        <w:t>cibalax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schts</w:t>
      </w:r>
      <w:proofErr w:type="spellEnd"/>
      <w:r>
        <w:rPr>
          <w:sz w:val="24"/>
          <w:szCs w:val="24"/>
        </w:rPr>
        <w:t xml:space="preserve"> 1à2fois)</w:t>
      </w:r>
      <w:r w:rsidR="005D5D09" w:rsidRPr="005D5D09">
        <w:rPr>
          <w:sz w:val="24"/>
          <w:szCs w:val="24"/>
        </w:rPr>
        <w:t xml:space="preserve"> </w:t>
      </w:r>
      <w:r w:rsidR="005D5D09">
        <w:rPr>
          <w:sz w:val="24"/>
          <w:szCs w:val="24"/>
        </w:rPr>
        <w:t xml:space="preserve"> et </w:t>
      </w:r>
    </w:p>
    <w:p w14:paraId="55EE2DEF" w14:textId="242905CE" w:rsidR="00055989" w:rsidRDefault="005D5D09" w:rsidP="005D5D09">
      <w:pPr>
        <w:pStyle w:val="Paragraphedeliste"/>
        <w:ind w:left="284" w:firstLine="3260"/>
        <w:rPr>
          <w:sz w:val="24"/>
          <w:szCs w:val="24"/>
        </w:rPr>
      </w:pPr>
      <w:r>
        <w:rPr>
          <w:sz w:val="24"/>
          <w:szCs w:val="24"/>
        </w:rPr>
        <w:t>Probiotiques .</w:t>
      </w:r>
    </w:p>
    <w:p w14:paraId="54D07DAF" w14:textId="2B79F4D5" w:rsidR="005D5D09" w:rsidRDefault="007A5D75" w:rsidP="007A5D7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Buzard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silenrieux</w:t>
      </w:r>
      <w:proofErr w:type="spellEnd"/>
      <w:r>
        <w:rPr>
          <w:sz w:val="24"/>
          <w:szCs w:val="24"/>
        </w:rPr>
        <w:t xml:space="preserve"> ND grâce Gosselies)</w:t>
      </w:r>
    </w:p>
    <w:p w14:paraId="00B25D15" w14:textId="5F95F8EC" w:rsidR="007A5D75" w:rsidRDefault="007A5D75" w:rsidP="007A5D75">
      <w:pPr>
        <w:pStyle w:val="Paragraphedeliste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Contrôle prostate ; TR et échographie</w:t>
      </w:r>
    </w:p>
    <w:p w14:paraId="177B63CF" w14:textId="7A5EA86B" w:rsidR="007A5D75" w:rsidRDefault="007A5D75" w:rsidP="007A5D75">
      <w:pPr>
        <w:pStyle w:val="Paragraphedeliste"/>
        <w:ind w:left="2160"/>
        <w:rPr>
          <w:sz w:val="24"/>
          <w:szCs w:val="24"/>
        </w:rPr>
      </w:pPr>
      <w:r>
        <w:rPr>
          <w:sz w:val="24"/>
          <w:szCs w:val="24"/>
        </w:rPr>
        <w:t>RAS, prostate légèrement augmentée mais sans conséquences sur la miction.</w:t>
      </w:r>
    </w:p>
    <w:p w14:paraId="1C701679" w14:textId="02080361" w:rsidR="007A5D75" w:rsidRDefault="007A5D75" w:rsidP="007A5D75">
      <w:pPr>
        <w:pStyle w:val="Paragraphedeliste"/>
        <w:ind w:left="2160"/>
        <w:rPr>
          <w:sz w:val="24"/>
          <w:szCs w:val="24"/>
        </w:rPr>
      </w:pPr>
      <w:r>
        <w:rPr>
          <w:sz w:val="24"/>
          <w:szCs w:val="24"/>
        </w:rPr>
        <w:t>Recontacter si augmentation de la PSA</w:t>
      </w:r>
    </w:p>
    <w:p w14:paraId="482D53EB" w14:textId="03F8DB6E" w:rsidR="00331118" w:rsidRDefault="00331118" w:rsidP="00331118">
      <w:pPr>
        <w:pStyle w:val="Paragraphedeliste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01/06/2023</w:t>
      </w:r>
      <w:r w:rsidR="000C2023">
        <w:rPr>
          <w:sz w:val="24"/>
          <w:szCs w:val="24"/>
        </w:rPr>
        <w:t> :</w:t>
      </w:r>
    </w:p>
    <w:p w14:paraId="05DBCAD7" w14:textId="71507B50" w:rsidR="000C2023" w:rsidRDefault="000C2023" w:rsidP="00331118">
      <w:pPr>
        <w:pStyle w:val="Paragraphedeliste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05/10/2023</w:t>
      </w:r>
    </w:p>
    <w:p w14:paraId="6C693626" w14:textId="77777777" w:rsidR="00331118" w:rsidRDefault="00331118" w:rsidP="00331118">
      <w:pPr>
        <w:pStyle w:val="Paragraphedeliste"/>
        <w:ind w:left="2160"/>
        <w:rPr>
          <w:sz w:val="24"/>
          <w:szCs w:val="24"/>
        </w:rPr>
      </w:pPr>
    </w:p>
    <w:p w14:paraId="083B51F7" w14:textId="45399B74" w:rsidR="003F6A42" w:rsidRPr="003F6A42" w:rsidRDefault="003F6A42" w:rsidP="003F6A4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Himmer</w:t>
      </w:r>
      <w:proofErr w:type="spellEnd"/>
      <w:r>
        <w:rPr>
          <w:sz w:val="24"/>
          <w:szCs w:val="24"/>
        </w:rPr>
        <w:t>(Bouges) douleurs à la hanche.</w:t>
      </w:r>
      <w:r w:rsidR="00570B65">
        <w:rPr>
          <w:sz w:val="24"/>
          <w:szCs w:val="24"/>
        </w:rPr>
        <w:t xml:space="preserve"> A</w:t>
      </w:r>
      <w:r>
        <w:rPr>
          <w:sz w:val="24"/>
          <w:szCs w:val="24"/>
        </w:rPr>
        <w:t>rthrose</w:t>
      </w:r>
      <w:r w:rsidR="00570B65">
        <w:rPr>
          <w:sz w:val="24"/>
          <w:szCs w:val="24"/>
        </w:rPr>
        <w:t>, rien à faire pour le moment . Si douleurs importantes infiltration.</w:t>
      </w:r>
    </w:p>
    <w:p w14:paraId="7758760B" w14:textId="77777777" w:rsidR="003F6A42" w:rsidRPr="007A5D75" w:rsidRDefault="003F6A42" w:rsidP="003F6A42">
      <w:pPr>
        <w:pStyle w:val="Paragraphedeliste"/>
        <w:ind w:left="2160"/>
        <w:rPr>
          <w:sz w:val="24"/>
          <w:szCs w:val="24"/>
        </w:rPr>
      </w:pPr>
    </w:p>
    <w:p w14:paraId="2D651725" w14:textId="77777777" w:rsidR="00055989" w:rsidRDefault="00055989" w:rsidP="00055989">
      <w:pPr>
        <w:pStyle w:val="Paragraphedeliste"/>
        <w:ind w:left="3540"/>
        <w:rPr>
          <w:sz w:val="24"/>
          <w:szCs w:val="24"/>
        </w:rPr>
      </w:pPr>
    </w:p>
    <w:p w14:paraId="1A35C0CF" w14:textId="77777777" w:rsidR="00055989" w:rsidRDefault="00055989" w:rsidP="00055989">
      <w:pPr>
        <w:pStyle w:val="Paragraphedeliste"/>
        <w:ind w:left="1440"/>
        <w:rPr>
          <w:sz w:val="24"/>
          <w:szCs w:val="24"/>
        </w:rPr>
      </w:pPr>
    </w:p>
    <w:p w14:paraId="1B327AED" w14:textId="77777777" w:rsidR="00055989" w:rsidRDefault="00055989" w:rsidP="00055989">
      <w:pPr>
        <w:pStyle w:val="Paragraphedeliste"/>
        <w:ind w:left="1440"/>
        <w:rPr>
          <w:sz w:val="24"/>
          <w:szCs w:val="24"/>
        </w:rPr>
      </w:pPr>
    </w:p>
    <w:p w14:paraId="7AA292A3" w14:textId="77777777" w:rsidR="00055989" w:rsidRPr="00053F6D" w:rsidRDefault="00055989" w:rsidP="00055989">
      <w:pPr>
        <w:pStyle w:val="Paragraphedeliste"/>
        <w:ind w:left="1080"/>
        <w:rPr>
          <w:sz w:val="24"/>
          <w:szCs w:val="24"/>
        </w:rPr>
      </w:pPr>
    </w:p>
    <w:p w14:paraId="49E06E6D" w14:textId="77777777" w:rsidR="00055989" w:rsidRDefault="00055989" w:rsidP="00055989">
      <w:pPr>
        <w:pStyle w:val="Paragraphedeliste"/>
        <w:ind w:left="2160"/>
        <w:rPr>
          <w:sz w:val="24"/>
          <w:szCs w:val="24"/>
        </w:rPr>
      </w:pPr>
    </w:p>
    <w:p w14:paraId="41F92523" w14:textId="77777777" w:rsidR="00055989" w:rsidRDefault="00055989" w:rsidP="00055989">
      <w:pPr>
        <w:pStyle w:val="Paragraphedeliste"/>
        <w:ind w:left="1440"/>
        <w:rPr>
          <w:sz w:val="24"/>
          <w:szCs w:val="24"/>
        </w:rPr>
      </w:pPr>
    </w:p>
    <w:p w14:paraId="0E128BE1" w14:textId="77777777" w:rsidR="00055989" w:rsidRDefault="00055989" w:rsidP="00055989">
      <w:pPr>
        <w:pStyle w:val="Paragraphedeliste"/>
        <w:ind w:left="1440"/>
        <w:rPr>
          <w:sz w:val="24"/>
          <w:szCs w:val="24"/>
        </w:rPr>
      </w:pPr>
    </w:p>
    <w:p w14:paraId="788CFA3F" w14:textId="77777777" w:rsidR="00055989" w:rsidRDefault="00055989" w:rsidP="00055989">
      <w:pPr>
        <w:pStyle w:val="Paragraphedelist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> : Laura Pauly (</w:t>
      </w:r>
      <w:proofErr w:type="spellStart"/>
      <w:r>
        <w:rPr>
          <w:sz w:val="24"/>
          <w:szCs w:val="24"/>
        </w:rPr>
        <w:t>thy</w:t>
      </w:r>
      <w:proofErr w:type="spellEnd"/>
      <w:r>
        <w:rPr>
          <w:sz w:val="24"/>
          <w:szCs w:val="24"/>
        </w:rPr>
        <w:t xml:space="preserve"> le château)</w:t>
      </w:r>
    </w:p>
    <w:p w14:paraId="536935FA" w14:textId="77777777" w:rsidR="00055989" w:rsidRPr="00660BBD" w:rsidRDefault="00055989" w:rsidP="00055989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660BBD">
        <w:rPr>
          <w:sz w:val="24"/>
          <w:szCs w:val="24"/>
        </w:rPr>
        <w:t>Epaule</w:t>
      </w:r>
      <w:r>
        <w:rPr>
          <w:sz w:val="24"/>
          <w:szCs w:val="24"/>
        </w:rPr>
        <w:t xml:space="preserve"> </w:t>
      </w:r>
      <w:r w:rsidRPr="00660BBD">
        <w:rPr>
          <w:sz w:val="24"/>
          <w:szCs w:val="24"/>
        </w:rPr>
        <w:t>(2019)</w:t>
      </w:r>
    </w:p>
    <w:p w14:paraId="064891AA" w14:textId="2C28F916" w:rsidR="00055989" w:rsidRDefault="00055989" w:rsidP="00055989">
      <w:pPr>
        <w:pStyle w:val="Paragraphedeliste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Étirements chaîne postérieure (septembre 2019) pied</w:t>
      </w:r>
    </w:p>
    <w:p w14:paraId="3AE88387" w14:textId="10CAC717" w:rsidR="008A5837" w:rsidRDefault="008A5837" w:rsidP="008A5837">
      <w:pPr>
        <w:rPr>
          <w:sz w:val="24"/>
          <w:szCs w:val="24"/>
        </w:rPr>
      </w:pPr>
    </w:p>
    <w:p w14:paraId="4E4468AA" w14:textId="31701B26" w:rsidR="008A5837" w:rsidRDefault="008A5837" w:rsidP="008A5837">
      <w:pPr>
        <w:rPr>
          <w:sz w:val="24"/>
          <w:szCs w:val="24"/>
        </w:rPr>
      </w:pPr>
    </w:p>
    <w:p w14:paraId="34CE4F08" w14:textId="69BAB1A8" w:rsidR="008A5837" w:rsidRDefault="008A5837" w:rsidP="008A5837">
      <w:pPr>
        <w:rPr>
          <w:sz w:val="24"/>
          <w:szCs w:val="24"/>
        </w:rPr>
      </w:pPr>
    </w:p>
    <w:p w14:paraId="3A3E6C5F" w14:textId="77777777" w:rsidR="008A5837" w:rsidRPr="008A5837" w:rsidRDefault="008A5837" w:rsidP="008A5837">
      <w:pPr>
        <w:rPr>
          <w:sz w:val="24"/>
          <w:szCs w:val="24"/>
        </w:rPr>
      </w:pPr>
    </w:p>
    <w:p w14:paraId="148A3777" w14:textId="4B2A2DB9" w:rsidR="00055989" w:rsidRDefault="00055989" w:rsidP="008A583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TRAITEMENTS</w:t>
      </w:r>
    </w:p>
    <w:p w14:paraId="3F5B6E04" w14:textId="77777777" w:rsidR="00055989" w:rsidRDefault="00055989" w:rsidP="00055989">
      <w:pPr>
        <w:pStyle w:val="Paragraphedeliste"/>
        <w:rPr>
          <w:sz w:val="36"/>
          <w:szCs w:val="36"/>
          <w:u w:val="single"/>
        </w:rPr>
      </w:pPr>
    </w:p>
    <w:p w14:paraId="157E7CE4" w14:textId="77777777" w:rsidR="00055989" w:rsidRPr="00086799" w:rsidRDefault="00055989" w:rsidP="00055989">
      <w:pPr>
        <w:pStyle w:val="Paragraphedeliste"/>
        <w:numPr>
          <w:ilvl w:val="0"/>
          <w:numId w:val="10"/>
        </w:numPr>
        <w:rPr>
          <w:sz w:val="36"/>
          <w:szCs w:val="36"/>
        </w:rPr>
      </w:pPr>
      <w:proofErr w:type="spellStart"/>
      <w:r w:rsidRPr="00086799">
        <w:rPr>
          <w:sz w:val="24"/>
          <w:szCs w:val="24"/>
        </w:rPr>
        <w:t>Montelukast</w:t>
      </w:r>
      <w:proofErr w:type="spellEnd"/>
      <w:r w:rsidRPr="00086799">
        <w:rPr>
          <w:sz w:val="24"/>
          <w:szCs w:val="24"/>
        </w:rPr>
        <w:t xml:space="preserve"> 10mg : </w:t>
      </w:r>
      <w:r>
        <w:rPr>
          <w:sz w:val="24"/>
          <w:szCs w:val="24"/>
        </w:rPr>
        <w:tab/>
      </w:r>
      <w:r w:rsidRPr="00086799">
        <w:rPr>
          <w:sz w:val="24"/>
          <w:szCs w:val="24"/>
        </w:rPr>
        <w:t>1</w:t>
      </w:r>
    </w:p>
    <w:p w14:paraId="3089F432" w14:textId="77777777" w:rsidR="00055989" w:rsidRPr="00086799" w:rsidRDefault="00055989" w:rsidP="00055989">
      <w:pPr>
        <w:pStyle w:val="Paragraphedeliste"/>
        <w:numPr>
          <w:ilvl w:val="0"/>
          <w:numId w:val="10"/>
        </w:numPr>
        <w:rPr>
          <w:sz w:val="36"/>
          <w:szCs w:val="36"/>
        </w:rPr>
      </w:pPr>
      <w:proofErr w:type="spellStart"/>
      <w:r w:rsidRPr="00086799">
        <w:rPr>
          <w:sz w:val="24"/>
          <w:szCs w:val="24"/>
        </w:rPr>
        <w:t>Cétirizine</w:t>
      </w:r>
      <w:proofErr w:type="spellEnd"/>
      <w:r w:rsidRPr="00086799">
        <w:rPr>
          <w:sz w:val="24"/>
          <w:szCs w:val="24"/>
        </w:rPr>
        <w:t> </w:t>
      </w:r>
      <w:r>
        <w:rPr>
          <w:sz w:val="24"/>
          <w:szCs w:val="24"/>
        </w:rPr>
        <w:t xml:space="preserve">10 mg </w:t>
      </w:r>
      <w:r w:rsidRPr="00086799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086799">
        <w:rPr>
          <w:sz w:val="24"/>
          <w:szCs w:val="24"/>
        </w:rPr>
        <w:t xml:space="preserve">1 </w:t>
      </w:r>
      <w:r w:rsidRPr="00086799">
        <w:rPr>
          <w:sz w:val="24"/>
          <w:szCs w:val="24"/>
        </w:rPr>
        <w:sym w:font="Wingdings" w:char="F0E0"/>
      </w:r>
      <w:r w:rsidRPr="00086799">
        <w:rPr>
          <w:sz w:val="24"/>
          <w:szCs w:val="24"/>
        </w:rPr>
        <w:t xml:space="preserve"> (</w:t>
      </w:r>
      <w:proofErr w:type="spellStart"/>
      <w:r w:rsidRPr="00086799">
        <w:rPr>
          <w:sz w:val="24"/>
          <w:szCs w:val="24"/>
        </w:rPr>
        <w:t>Bellozal</w:t>
      </w:r>
      <w:proofErr w:type="spellEnd"/>
      <w:r w:rsidRPr="00086799">
        <w:rPr>
          <w:sz w:val="24"/>
          <w:szCs w:val="24"/>
        </w:rPr>
        <w:t xml:space="preserve"> 20mg :2 (du 15 au 30/02/2021</w:t>
      </w:r>
    </w:p>
    <w:p w14:paraId="3769F2F0" w14:textId="77777777" w:rsidR="00055989" w:rsidRPr="00086799" w:rsidRDefault="00055989" w:rsidP="00055989">
      <w:pPr>
        <w:pStyle w:val="Paragraphedeliste"/>
        <w:numPr>
          <w:ilvl w:val="0"/>
          <w:numId w:val="10"/>
        </w:numPr>
        <w:rPr>
          <w:sz w:val="36"/>
          <w:szCs w:val="36"/>
        </w:rPr>
      </w:pPr>
      <w:r w:rsidRPr="00086799">
        <w:rPr>
          <w:sz w:val="24"/>
          <w:szCs w:val="24"/>
        </w:rPr>
        <w:t xml:space="preserve">Symbicort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799">
        <w:rPr>
          <w:sz w:val="24"/>
          <w:szCs w:val="24"/>
        </w:rPr>
        <w:t>2</w:t>
      </w:r>
      <w:r>
        <w:rPr>
          <w:sz w:val="24"/>
          <w:szCs w:val="24"/>
        </w:rPr>
        <w:t xml:space="preserve"> * 2 puff</w:t>
      </w:r>
    </w:p>
    <w:p w14:paraId="7699B3AE" w14:textId="50594AAE" w:rsidR="00055989" w:rsidRPr="00086799" w:rsidRDefault="00055989" w:rsidP="00055989">
      <w:pPr>
        <w:pStyle w:val="Paragraphedeliste"/>
        <w:numPr>
          <w:ilvl w:val="0"/>
          <w:numId w:val="10"/>
        </w:numPr>
        <w:rPr>
          <w:sz w:val="36"/>
          <w:szCs w:val="36"/>
        </w:rPr>
      </w:pPr>
      <w:proofErr w:type="spellStart"/>
      <w:r w:rsidRPr="00086799">
        <w:rPr>
          <w:sz w:val="24"/>
          <w:szCs w:val="24"/>
        </w:rPr>
        <w:t>Mométazone</w:t>
      </w:r>
      <w:proofErr w:type="spellEnd"/>
      <w:r w:rsidRPr="00086799"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>1</w:t>
      </w:r>
      <w:r w:rsidR="00570B65">
        <w:rPr>
          <w:sz w:val="24"/>
          <w:szCs w:val="24"/>
        </w:rPr>
        <w:t xml:space="preserve"> puff 2fois par jour</w:t>
      </w:r>
    </w:p>
    <w:p w14:paraId="018F19E5" w14:textId="77777777" w:rsidR="00055989" w:rsidRPr="00086799" w:rsidRDefault="00055989" w:rsidP="00055989">
      <w:pPr>
        <w:pStyle w:val="Paragraphedeliste"/>
        <w:numPr>
          <w:ilvl w:val="0"/>
          <w:numId w:val="10"/>
        </w:numPr>
        <w:rPr>
          <w:sz w:val="36"/>
          <w:szCs w:val="36"/>
        </w:rPr>
      </w:pPr>
      <w:proofErr w:type="spellStart"/>
      <w:r w:rsidRPr="00086799">
        <w:rPr>
          <w:sz w:val="24"/>
          <w:szCs w:val="24"/>
        </w:rPr>
        <w:t>Xalatan</w:t>
      </w:r>
      <w:proofErr w:type="spellEnd"/>
      <w:r w:rsidRPr="00086799">
        <w:rPr>
          <w:sz w:val="24"/>
          <w:szCs w:val="24"/>
        </w:rPr>
        <w:t xml:space="preserve"> collyre :</w:t>
      </w:r>
      <w:r>
        <w:rPr>
          <w:sz w:val="24"/>
          <w:szCs w:val="24"/>
        </w:rPr>
        <w:tab/>
      </w:r>
      <w:r w:rsidRPr="00086799">
        <w:rPr>
          <w:sz w:val="24"/>
          <w:szCs w:val="24"/>
        </w:rPr>
        <w:t>1</w:t>
      </w:r>
    </w:p>
    <w:p w14:paraId="69E10715" w14:textId="77777777" w:rsidR="00055989" w:rsidRPr="00086799" w:rsidRDefault="00055989" w:rsidP="00055989">
      <w:pPr>
        <w:pStyle w:val="Paragraphedeliste"/>
        <w:numPr>
          <w:ilvl w:val="0"/>
          <w:numId w:val="10"/>
        </w:numPr>
        <w:rPr>
          <w:sz w:val="36"/>
          <w:szCs w:val="36"/>
        </w:rPr>
      </w:pPr>
      <w:proofErr w:type="spellStart"/>
      <w:r w:rsidRPr="00086799">
        <w:rPr>
          <w:sz w:val="24"/>
          <w:szCs w:val="24"/>
        </w:rPr>
        <w:t>Perindopril</w:t>
      </w:r>
      <w:proofErr w:type="spellEnd"/>
      <w:r w:rsidRPr="00086799">
        <w:rPr>
          <w:sz w:val="24"/>
          <w:szCs w:val="24"/>
        </w:rPr>
        <w:t xml:space="preserve"> 4mg : </w:t>
      </w:r>
      <w:r>
        <w:rPr>
          <w:sz w:val="24"/>
          <w:szCs w:val="24"/>
        </w:rPr>
        <w:tab/>
      </w:r>
      <w:r w:rsidRPr="00086799">
        <w:rPr>
          <w:sz w:val="24"/>
          <w:szCs w:val="24"/>
        </w:rPr>
        <w:t>1</w:t>
      </w:r>
    </w:p>
    <w:p w14:paraId="78D9A6DD" w14:textId="77777777" w:rsidR="00055989" w:rsidRPr="00086799" w:rsidRDefault="00055989" w:rsidP="00055989">
      <w:pPr>
        <w:pStyle w:val="Paragraphedeliste"/>
        <w:numPr>
          <w:ilvl w:val="0"/>
          <w:numId w:val="10"/>
        </w:numPr>
        <w:rPr>
          <w:sz w:val="36"/>
          <w:szCs w:val="36"/>
        </w:rPr>
      </w:pPr>
      <w:r w:rsidRPr="00086799">
        <w:rPr>
          <w:sz w:val="24"/>
          <w:szCs w:val="24"/>
        </w:rPr>
        <w:t xml:space="preserve">Rosuvastatine 10mg : 1 </w:t>
      </w:r>
    </w:p>
    <w:p w14:paraId="526FAF90" w14:textId="77777777" w:rsidR="00C63FE2" w:rsidRPr="00C63FE2" w:rsidRDefault="00C63FE2" w:rsidP="00C63FE2">
      <w:pPr>
        <w:pStyle w:val="Paragraphedeliste"/>
        <w:rPr>
          <w:sz w:val="24"/>
          <w:szCs w:val="24"/>
        </w:rPr>
      </w:pPr>
    </w:p>
    <w:sectPr w:rsidR="00C63FE2" w:rsidRPr="00C6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865"/>
    <w:multiLevelType w:val="hybridMultilevel"/>
    <w:tmpl w:val="EE46B0B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76E3F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5EE5CEE"/>
    <w:multiLevelType w:val="hybridMultilevel"/>
    <w:tmpl w:val="DBD64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9436C"/>
    <w:multiLevelType w:val="hybridMultilevel"/>
    <w:tmpl w:val="8FEA66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C2E70"/>
    <w:multiLevelType w:val="hybridMultilevel"/>
    <w:tmpl w:val="D2E2D9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B4820"/>
    <w:multiLevelType w:val="hybridMultilevel"/>
    <w:tmpl w:val="3EB4EE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D4478"/>
    <w:multiLevelType w:val="hybridMultilevel"/>
    <w:tmpl w:val="CDC6DB3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B291D4D"/>
    <w:multiLevelType w:val="hybridMultilevel"/>
    <w:tmpl w:val="59C2CA5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4065"/>
    <w:multiLevelType w:val="hybridMultilevel"/>
    <w:tmpl w:val="5840F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F176F"/>
    <w:multiLevelType w:val="hybridMultilevel"/>
    <w:tmpl w:val="3F8A174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A3110D"/>
    <w:multiLevelType w:val="hybridMultilevel"/>
    <w:tmpl w:val="30963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5909451">
    <w:abstractNumId w:val="4"/>
  </w:num>
  <w:num w:numId="2" w16cid:durableId="1791825011">
    <w:abstractNumId w:val="1"/>
  </w:num>
  <w:num w:numId="3" w16cid:durableId="840126062">
    <w:abstractNumId w:val="8"/>
  </w:num>
  <w:num w:numId="4" w16cid:durableId="1586260645">
    <w:abstractNumId w:val="5"/>
  </w:num>
  <w:num w:numId="5" w16cid:durableId="550534617">
    <w:abstractNumId w:val="7"/>
  </w:num>
  <w:num w:numId="6" w16cid:durableId="1756785698">
    <w:abstractNumId w:val="10"/>
  </w:num>
  <w:num w:numId="7" w16cid:durableId="878395440">
    <w:abstractNumId w:val="3"/>
  </w:num>
  <w:num w:numId="8" w16cid:durableId="2042590300">
    <w:abstractNumId w:val="6"/>
  </w:num>
  <w:num w:numId="9" w16cid:durableId="1957249731">
    <w:abstractNumId w:val="2"/>
  </w:num>
  <w:num w:numId="10" w16cid:durableId="46952004">
    <w:abstractNumId w:val="0"/>
  </w:num>
  <w:num w:numId="11" w16cid:durableId="1789156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0C"/>
    <w:rsid w:val="00055989"/>
    <w:rsid w:val="00092072"/>
    <w:rsid w:val="000C2023"/>
    <w:rsid w:val="00141424"/>
    <w:rsid w:val="001728E5"/>
    <w:rsid w:val="0020160C"/>
    <w:rsid w:val="00242672"/>
    <w:rsid w:val="002D06D0"/>
    <w:rsid w:val="00322F5D"/>
    <w:rsid w:val="00331118"/>
    <w:rsid w:val="003A4A94"/>
    <w:rsid w:val="003F6A42"/>
    <w:rsid w:val="00570B65"/>
    <w:rsid w:val="005B183F"/>
    <w:rsid w:val="005B335A"/>
    <w:rsid w:val="005D5D09"/>
    <w:rsid w:val="00626876"/>
    <w:rsid w:val="00785368"/>
    <w:rsid w:val="007A4C39"/>
    <w:rsid w:val="007A5D75"/>
    <w:rsid w:val="00883933"/>
    <w:rsid w:val="008A5837"/>
    <w:rsid w:val="0093463C"/>
    <w:rsid w:val="00AB6AE3"/>
    <w:rsid w:val="00AE4424"/>
    <w:rsid w:val="00B97087"/>
    <w:rsid w:val="00C63FE2"/>
    <w:rsid w:val="00D52076"/>
    <w:rsid w:val="00E820ED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A1D5"/>
  <w15:chartTrackingRefBased/>
  <w15:docId w15:val="{37BF84B1-784C-4E4C-BD21-74B0FD0D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 GRIMARD</cp:lastModifiedBy>
  <cp:revision>17</cp:revision>
  <dcterms:created xsi:type="dcterms:W3CDTF">2018-01-31T09:11:00Z</dcterms:created>
  <dcterms:modified xsi:type="dcterms:W3CDTF">2023-10-17T08:20:00Z</dcterms:modified>
</cp:coreProperties>
</file>